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78" w:rsidRPr="00E43E4D" w:rsidRDefault="00C333E5" w:rsidP="00E43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40"/>
        </w:rPr>
      </w:pPr>
      <w:bookmarkStart w:id="0" w:name="_GoBack"/>
      <w:bookmarkEnd w:id="0"/>
      <w:r>
        <w:rPr>
          <w:rFonts w:ascii="Georgia" w:hAnsi="Georgia"/>
          <w:b/>
          <w:noProof/>
          <w:sz w:val="36"/>
          <w:szCs w:val="36"/>
        </w:rPr>
        <w:drawing>
          <wp:anchor distT="0" distB="0" distL="114300" distR="114300" simplePos="0" relativeHeight="251658752" behindDoc="0" locked="0" layoutInCell="1" allowOverlap="1">
            <wp:simplePos x="0" y="0"/>
            <wp:positionH relativeFrom="margin">
              <wp:align>left</wp:align>
            </wp:positionH>
            <wp:positionV relativeFrom="margin">
              <wp:posOffset>-180975</wp:posOffset>
            </wp:positionV>
            <wp:extent cx="1304925" cy="1504950"/>
            <wp:effectExtent l="19050" t="0" r="9525" b="0"/>
            <wp:wrapSquare wrapText="bothSides"/>
            <wp:docPr id="5" name="Picture 5" descr="C:\Documents and Settings\All Users\Documents\CPCBC OFFICE\PRESCHOOL\Letterhead\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l Users\Documents\CPCBC OFFICE\PRESCHOOL\Letterhead\butterfly.jpg"/>
                    <pic:cNvPicPr>
                      <a:picLocks noChangeAspect="1" noChangeArrowheads="1"/>
                    </pic:cNvPicPr>
                  </pic:nvPicPr>
                  <pic:blipFill>
                    <a:blip r:embed="rId8" cstate="print"/>
                    <a:srcRect/>
                    <a:stretch>
                      <a:fillRect/>
                    </a:stretch>
                  </pic:blipFill>
                  <pic:spPr bwMode="auto">
                    <a:xfrm>
                      <a:off x="0" y="0"/>
                      <a:ext cx="1304925" cy="1504950"/>
                    </a:xfrm>
                    <a:prstGeom prst="rect">
                      <a:avLst/>
                    </a:prstGeom>
                    <a:noFill/>
                    <a:ln w="9525">
                      <a:noFill/>
                      <a:miter lim="800000"/>
                      <a:headEnd/>
                      <a:tailEnd/>
                    </a:ln>
                  </pic:spPr>
                </pic:pic>
              </a:graphicData>
            </a:graphic>
          </wp:anchor>
        </w:drawing>
      </w:r>
      <w:r w:rsidR="00F8518A" w:rsidRPr="00103678">
        <w:rPr>
          <w:rFonts w:ascii="Georgia" w:hAnsi="Georgia"/>
          <w:b/>
          <w:sz w:val="36"/>
          <w:szCs w:val="36"/>
        </w:rPr>
        <w:t>CLIFTON PARK CENTER</w:t>
      </w:r>
      <w:r w:rsidR="00103678">
        <w:rPr>
          <w:rFonts w:ascii="Georgia" w:hAnsi="Georgia"/>
          <w:b/>
          <w:sz w:val="36"/>
          <w:szCs w:val="36"/>
        </w:rPr>
        <w:t xml:space="preserve"> BAPTIST</w:t>
      </w:r>
    </w:p>
    <w:p w:rsidR="00F8518A" w:rsidRPr="00103678" w:rsidRDefault="00F8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b/>
          <w:sz w:val="44"/>
          <w:szCs w:val="44"/>
        </w:rPr>
      </w:pPr>
      <w:r w:rsidRPr="00103678">
        <w:rPr>
          <w:rFonts w:ascii="Georgia" w:hAnsi="Georgia"/>
          <w:b/>
          <w:sz w:val="44"/>
          <w:szCs w:val="44"/>
        </w:rPr>
        <w:t>PRESCHOOL</w:t>
      </w:r>
    </w:p>
    <w:p w:rsidR="00F8518A" w:rsidRDefault="00F8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Jester" w:hAnsi="Jester"/>
          <w:b/>
          <w:sz w:val="8"/>
        </w:rPr>
      </w:pPr>
    </w:p>
    <w:p w:rsidR="00F8518A" w:rsidRDefault="00F8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Jester" w:hAnsi="Jester"/>
          <w:b/>
          <w:sz w:val="8"/>
        </w:rPr>
      </w:pPr>
    </w:p>
    <w:p w:rsidR="00103678" w:rsidRDefault="00F8518A" w:rsidP="00103678">
      <w:pPr>
        <w:pStyle w:val="Heading1"/>
      </w:pPr>
      <w:smartTag w:uri="urn:schemas-microsoft-com:office:smarttags" w:element="address">
        <w:smartTag w:uri="urn:schemas-microsoft-com:office:smarttags" w:element="Street">
          <w:r>
            <w:t>713 Clifton Park Center Rd.</w:t>
          </w:r>
        </w:smartTag>
        <w:r w:rsidR="00103678">
          <w:t xml:space="preserve">, </w:t>
        </w:r>
        <w:smartTag w:uri="urn:schemas-microsoft-com:office:smarttags" w:element="place">
          <w:smartTag w:uri="urn:schemas-microsoft-com:office:smarttags" w:element="City">
            <w:r>
              <w:t>Clifton Park</w:t>
            </w:r>
          </w:smartTag>
          <w:r>
            <w:t xml:space="preserve">, </w:t>
          </w:r>
          <w:smartTag w:uri="urn:schemas-microsoft-com:office:smarttags" w:element="State">
            <w:r>
              <w:t>NY</w:t>
            </w:r>
          </w:smartTag>
          <w:r>
            <w:t xml:space="preserve"> </w:t>
          </w:r>
          <w:r w:rsidR="00103678">
            <w:t xml:space="preserve"> </w:t>
          </w:r>
          <w:smartTag w:uri="urn:schemas-microsoft-com:office:smarttags" w:element="PostalCode">
            <w:r>
              <w:t>12065</w:t>
            </w:r>
          </w:smartTag>
        </w:smartTag>
      </w:smartTag>
    </w:p>
    <w:p w:rsidR="00F8518A" w:rsidRPr="007E039A" w:rsidRDefault="00F8518A" w:rsidP="00103678">
      <w:pPr>
        <w:pStyle w:val="Heading1"/>
        <w:rPr>
          <w:b w:val="0"/>
          <w:color w:val="365F91" w:themeColor="accent1" w:themeShade="BF"/>
        </w:rPr>
      </w:pPr>
      <w:r>
        <w:t>371-6023</w:t>
      </w:r>
      <w:r w:rsidR="00103678">
        <w:t xml:space="preserve">, </w:t>
      </w:r>
      <w:hyperlink r:id="rId9" w:history="1">
        <w:r w:rsidR="00E00AD0" w:rsidRPr="007E039A">
          <w:rPr>
            <w:rStyle w:val="Hyperlink"/>
            <w:b w:val="0"/>
            <w:color w:val="365F91" w:themeColor="accent1" w:themeShade="BF"/>
            <w:u w:val="none"/>
          </w:rPr>
          <w:t>office@cliftonparkcenterbaptist.org</w:t>
        </w:r>
      </w:hyperlink>
      <w:r w:rsidR="00E00AD0" w:rsidRPr="007E039A">
        <w:rPr>
          <w:b w:val="0"/>
          <w:color w:val="365F91" w:themeColor="accent1" w:themeShade="BF"/>
        </w:rPr>
        <w:t xml:space="preserve"> </w:t>
      </w:r>
    </w:p>
    <w:p w:rsidR="007E039A" w:rsidRPr="007E039A" w:rsidRDefault="00AE7803" w:rsidP="007E039A">
      <w:pPr>
        <w:pStyle w:val="Heading1"/>
        <w:rPr>
          <w:color w:val="365F91" w:themeColor="accent1" w:themeShade="BF"/>
        </w:rPr>
      </w:pPr>
      <w:r w:rsidRPr="007E039A">
        <w:rPr>
          <w:rFonts w:cs="Arial"/>
        </w:rPr>
        <w:t>www.cliftonparkcenterbaptist.org</w:t>
      </w:r>
      <w:r w:rsidR="007E039A" w:rsidRPr="007E039A">
        <w:rPr>
          <w:color w:val="auto"/>
        </w:rPr>
        <w:t>/pre_school.htm</w:t>
      </w:r>
      <w:r w:rsidR="007E039A" w:rsidRPr="007E039A">
        <w:rPr>
          <w:color w:val="365F91" w:themeColor="accent1" w:themeShade="BF"/>
        </w:rPr>
        <w:t xml:space="preserve"> </w:t>
      </w:r>
    </w:p>
    <w:p w:rsidR="00F8518A" w:rsidRDefault="00F8518A" w:rsidP="002672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Jester" w:hAnsi="Jester"/>
          <w:b/>
          <w:szCs w:val="24"/>
        </w:rPr>
      </w:pPr>
    </w:p>
    <w:p w:rsidR="00267240" w:rsidRPr="00267240" w:rsidRDefault="00267240" w:rsidP="002672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Jester" w:hAnsi="Jester"/>
          <w:b/>
          <w:szCs w:val="24"/>
        </w:rPr>
      </w:pPr>
      <w:r>
        <w:rPr>
          <w:rFonts w:ascii="Jester" w:hAnsi="Jester"/>
          <w:b/>
          <w:szCs w:val="24"/>
        </w:rPr>
        <w:t xml:space="preserve">Jennifer Bloss, Director </w:t>
      </w:r>
    </w:p>
    <w:p w:rsidR="008C51FA" w:rsidRDefault="008C51F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Jester" w:hAnsi="Jester"/>
          <w:b/>
          <w:sz w:val="8"/>
        </w:rPr>
      </w:pPr>
    </w:p>
    <w:p w:rsidR="00896C1A" w:rsidRDefault="00896C1A" w:rsidP="00DC3AA9">
      <w:pPr>
        <w:rPr>
          <w:rFonts w:ascii="Arial Narrow" w:hAnsi="Arial Narrow" w:cs="Arial"/>
          <w:color w:val="auto"/>
          <w:sz w:val="22"/>
          <w:szCs w:val="22"/>
        </w:rPr>
      </w:pPr>
    </w:p>
    <w:p w:rsidR="00CE60D6" w:rsidRPr="00C059D0" w:rsidRDefault="00CE60D6" w:rsidP="00CE60D6">
      <w:pPr>
        <w:rPr>
          <w:rFonts w:ascii="Arial" w:hAnsi="Arial" w:cs="Arial"/>
        </w:rPr>
      </w:pPr>
      <w:r w:rsidRPr="00C059D0">
        <w:rPr>
          <w:rFonts w:ascii="Arial" w:hAnsi="Arial" w:cs="Arial"/>
        </w:rPr>
        <w:t xml:space="preserve">Welcome to the </w:t>
      </w:r>
      <w:smartTag w:uri="urn:schemas-microsoft-com:office:smarttags" w:element="place">
        <w:smartTag w:uri="urn:schemas-microsoft-com:office:smarttags" w:element="PlaceName">
          <w:r w:rsidRPr="00C059D0">
            <w:rPr>
              <w:rFonts w:ascii="Arial" w:hAnsi="Arial" w:cs="Arial"/>
              <w:b/>
            </w:rPr>
            <w:t>Clifton</w:t>
          </w:r>
        </w:smartTag>
        <w:r w:rsidRPr="00C059D0">
          <w:rPr>
            <w:rFonts w:ascii="Arial" w:hAnsi="Arial" w:cs="Arial"/>
            <w:b/>
          </w:rPr>
          <w:t xml:space="preserve"> </w:t>
        </w:r>
        <w:smartTag w:uri="urn:schemas-microsoft-com:office:smarttags" w:element="PlaceType">
          <w:r w:rsidRPr="00C059D0">
            <w:rPr>
              <w:rFonts w:ascii="Arial" w:hAnsi="Arial" w:cs="Arial"/>
              <w:b/>
            </w:rPr>
            <w:t>Park</w:t>
          </w:r>
        </w:smartTag>
        <w:r w:rsidRPr="00C059D0">
          <w:rPr>
            <w:rFonts w:ascii="Arial" w:hAnsi="Arial" w:cs="Arial"/>
            <w:b/>
          </w:rPr>
          <w:t xml:space="preserve"> </w:t>
        </w:r>
        <w:smartTag w:uri="urn:schemas-microsoft-com:office:smarttags" w:element="PlaceType">
          <w:r w:rsidRPr="00C059D0">
            <w:rPr>
              <w:rFonts w:ascii="Arial" w:hAnsi="Arial" w:cs="Arial"/>
              <w:b/>
            </w:rPr>
            <w:t>Center</w:t>
          </w:r>
        </w:smartTag>
        <w:r w:rsidRPr="00C059D0">
          <w:rPr>
            <w:rFonts w:ascii="Arial" w:hAnsi="Arial" w:cs="Arial"/>
            <w:b/>
          </w:rPr>
          <w:t xml:space="preserve"> </w:t>
        </w:r>
        <w:smartTag w:uri="urn:schemas-microsoft-com:office:smarttags" w:element="PlaceName">
          <w:r w:rsidRPr="00C059D0">
            <w:rPr>
              <w:rFonts w:ascii="Arial" w:hAnsi="Arial" w:cs="Arial"/>
              <w:b/>
            </w:rPr>
            <w:t>Baptist</w:t>
          </w:r>
        </w:smartTag>
        <w:r w:rsidRPr="00C059D0">
          <w:rPr>
            <w:rFonts w:ascii="Arial" w:hAnsi="Arial" w:cs="Arial"/>
            <w:b/>
          </w:rPr>
          <w:t xml:space="preserve"> </w:t>
        </w:r>
        <w:smartTag w:uri="urn:schemas-microsoft-com:office:smarttags" w:element="PlaceType">
          <w:r w:rsidRPr="00C059D0">
            <w:rPr>
              <w:rFonts w:ascii="Arial" w:hAnsi="Arial" w:cs="Arial"/>
              <w:b/>
            </w:rPr>
            <w:t>Church</w:t>
          </w:r>
        </w:smartTag>
      </w:smartTag>
      <w:r w:rsidRPr="00C059D0">
        <w:rPr>
          <w:rFonts w:ascii="Arial" w:hAnsi="Arial" w:cs="Arial"/>
          <w:b/>
        </w:rPr>
        <w:t xml:space="preserve"> Preschool</w:t>
      </w:r>
      <w:r w:rsidRPr="00C059D0">
        <w:rPr>
          <w:rFonts w:ascii="Arial" w:hAnsi="Arial" w:cs="Arial"/>
        </w:rPr>
        <w:t>! We are so pleased that you have chosen our school. It is our hope and mission to serve you and your child to the best of our ability. We strive to provide your child with age appropriate social, academic and spiritual experiences that will last a lifetime. We look forward to working in partnership with all of our preschool families and developing relationships that reach beyond that of academia.</w:t>
      </w: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 xml:space="preserve">Please read </w:t>
      </w:r>
      <w:smartTag w:uri="urn:schemas-microsoft-com:office:smarttags" w:element="PersonName">
        <w:r w:rsidRPr="00C059D0">
          <w:rPr>
            <w:rFonts w:ascii="Arial" w:hAnsi="Arial" w:cs="Arial"/>
          </w:rPr>
          <w:t>the</w:t>
        </w:r>
      </w:smartTag>
      <w:r w:rsidRPr="00C059D0">
        <w:rPr>
          <w:rFonts w:ascii="Arial" w:hAnsi="Arial" w:cs="Arial"/>
        </w:rPr>
        <w:t xml:space="preserve"> following information </w:t>
      </w:r>
      <w:r>
        <w:rPr>
          <w:rFonts w:ascii="Arial" w:hAnsi="Arial" w:cs="Arial"/>
        </w:rPr>
        <w:t>and</w:t>
      </w:r>
      <w:r w:rsidRPr="00C059D0">
        <w:rPr>
          <w:rFonts w:ascii="Arial" w:hAnsi="Arial" w:cs="Arial"/>
        </w:rPr>
        <w:t xml:space="preserve"> familiarize yourself with our current tuition policy. Once you have read our tuition policy, please sign and retur</w:t>
      </w:r>
      <w:r>
        <w:rPr>
          <w:rFonts w:ascii="Arial" w:hAnsi="Arial" w:cs="Arial"/>
        </w:rPr>
        <w:t xml:space="preserve">n the attached agreement to </w:t>
      </w:r>
      <w:r w:rsidR="001621E6">
        <w:rPr>
          <w:rFonts w:ascii="Arial" w:hAnsi="Arial" w:cs="Arial"/>
        </w:rPr>
        <w:t xml:space="preserve">the </w:t>
      </w:r>
      <w:r w:rsidR="00832A6C">
        <w:rPr>
          <w:rFonts w:ascii="Arial" w:hAnsi="Arial" w:cs="Arial"/>
        </w:rPr>
        <w:t>director in</w:t>
      </w:r>
      <w:r>
        <w:rPr>
          <w:rFonts w:ascii="Arial" w:hAnsi="Arial" w:cs="Arial"/>
        </w:rPr>
        <w:t xml:space="preserve"> the church office </w:t>
      </w:r>
      <w:r w:rsidRPr="00C059D0">
        <w:rPr>
          <w:rFonts w:ascii="Arial" w:hAnsi="Arial" w:cs="Arial"/>
        </w:rPr>
        <w:t>by the first day of school. If you have any questions, please do not hesitate to ask.</w:t>
      </w:r>
    </w:p>
    <w:p w:rsidR="00CE60D6" w:rsidRPr="00C059D0" w:rsidRDefault="00CE60D6" w:rsidP="00CE60D6">
      <w:pPr>
        <w:rPr>
          <w:rFonts w:ascii="Arial" w:hAnsi="Arial" w:cs="Arial"/>
        </w:rPr>
      </w:pPr>
    </w:p>
    <w:p w:rsidR="00CE60D6" w:rsidRPr="0050786E" w:rsidRDefault="00CE60D6" w:rsidP="00CE60D6">
      <w:pPr>
        <w:jc w:val="center"/>
        <w:outlineLvl w:val="0"/>
        <w:rPr>
          <w:rFonts w:ascii="Arial" w:hAnsi="Arial" w:cs="Arial"/>
          <w:b/>
        </w:rPr>
      </w:pPr>
      <w:smartTag w:uri="urn:schemas-microsoft-com:office:smarttags" w:element="place">
        <w:smartTag w:uri="urn:schemas-microsoft-com:office:smarttags" w:element="PlaceName">
          <w:r w:rsidRPr="0050786E">
            <w:rPr>
              <w:rFonts w:ascii="Arial" w:hAnsi="Arial" w:cs="Arial"/>
              <w:b/>
            </w:rPr>
            <w:t>Clifton</w:t>
          </w:r>
        </w:smartTag>
        <w:r w:rsidRPr="0050786E">
          <w:rPr>
            <w:rFonts w:ascii="Arial" w:hAnsi="Arial" w:cs="Arial"/>
            <w:b/>
          </w:rPr>
          <w:t xml:space="preserve"> </w:t>
        </w:r>
        <w:smartTag w:uri="urn:schemas-microsoft-com:office:smarttags" w:element="PlaceType">
          <w:r w:rsidRPr="0050786E">
            <w:rPr>
              <w:rFonts w:ascii="Arial" w:hAnsi="Arial" w:cs="Arial"/>
              <w:b/>
            </w:rPr>
            <w:t>Park</w:t>
          </w:r>
        </w:smartTag>
        <w:r w:rsidRPr="0050786E">
          <w:rPr>
            <w:rFonts w:ascii="Arial" w:hAnsi="Arial" w:cs="Arial"/>
            <w:b/>
          </w:rPr>
          <w:t xml:space="preserve"> </w:t>
        </w:r>
        <w:smartTag w:uri="urn:schemas-microsoft-com:office:smarttags" w:element="PlaceType">
          <w:r w:rsidRPr="0050786E">
            <w:rPr>
              <w:rFonts w:ascii="Arial" w:hAnsi="Arial" w:cs="Arial"/>
              <w:b/>
            </w:rPr>
            <w:t>Center</w:t>
          </w:r>
        </w:smartTag>
        <w:r w:rsidRPr="0050786E">
          <w:rPr>
            <w:rFonts w:ascii="Arial" w:hAnsi="Arial" w:cs="Arial"/>
            <w:b/>
          </w:rPr>
          <w:t xml:space="preserve"> </w:t>
        </w:r>
        <w:smartTag w:uri="urn:schemas-microsoft-com:office:smarttags" w:element="PlaceName">
          <w:r w:rsidRPr="0050786E">
            <w:rPr>
              <w:rFonts w:ascii="Arial" w:hAnsi="Arial" w:cs="Arial"/>
              <w:b/>
            </w:rPr>
            <w:t>Baptist</w:t>
          </w:r>
        </w:smartTag>
        <w:r w:rsidRPr="0050786E">
          <w:rPr>
            <w:rFonts w:ascii="Arial" w:hAnsi="Arial" w:cs="Arial"/>
            <w:b/>
          </w:rPr>
          <w:t xml:space="preserve"> </w:t>
        </w:r>
        <w:smartTag w:uri="urn:schemas-microsoft-com:office:smarttags" w:element="PlaceType">
          <w:r w:rsidRPr="0050786E">
            <w:rPr>
              <w:rFonts w:ascii="Arial" w:hAnsi="Arial" w:cs="Arial"/>
              <w:b/>
            </w:rPr>
            <w:t>Church</w:t>
          </w:r>
        </w:smartTag>
      </w:smartTag>
      <w:r w:rsidRPr="0050786E">
        <w:rPr>
          <w:rFonts w:ascii="Arial" w:hAnsi="Arial" w:cs="Arial"/>
          <w:b/>
        </w:rPr>
        <w:t xml:space="preserve"> Preschool</w:t>
      </w:r>
    </w:p>
    <w:p w:rsidR="00CE60D6" w:rsidRPr="0050786E" w:rsidRDefault="00CE60D6" w:rsidP="00CE60D6">
      <w:pPr>
        <w:jc w:val="center"/>
        <w:outlineLvl w:val="0"/>
        <w:rPr>
          <w:rFonts w:ascii="Arial" w:hAnsi="Arial" w:cs="Arial"/>
          <w:b/>
        </w:rPr>
      </w:pPr>
      <w:r w:rsidRPr="0050786E">
        <w:rPr>
          <w:rFonts w:ascii="Arial" w:hAnsi="Arial" w:cs="Arial"/>
          <w:b/>
        </w:rPr>
        <w:t>Tuition Payment Policy</w:t>
      </w:r>
    </w:p>
    <w:p w:rsidR="00CE60D6" w:rsidRPr="00C059D0" w:rsidRDefault="00CE60D6" w:rsidP="00CE60D6">
      <w:pPr>
        <w:jc w:val="center"/>
        <w:rPr>
          <w:rFonts w:ascii="Arial" w:hAnsi="Arial" w:cs="Arial"/>
        </w:rPr>
      </w:pPr>
    </w:p>
    <w:p w:rsidR="00CE60D6" w:rsidRPr="00C059D0" w:rsidRDefault="00CE60D6" w:rsidP="00CE60D6">
      <w:pPr>
        <w:rPr>
          <w:rFonts w:ascii="Arial" w:hAnsi="Arial" w:cs="Arial"/>
          <w:sz w:val="20"/>
        </w:rPr>
      </w:pPr>
      <w:r w:rsidRPr="00C059D0">
        <w:rPr>
          <w:rFonts w:ascii="Arial" w:hAnsi="Arial" w:cs="Arial"/>
          <w:sz w:val="20"/>
        </w:rPr>
        <w:t>Our commitment:</w:t>
      </w:r>
    </w:p>
    <w:p w:rsidR="00CE60D6" w:rsidRPr="00C059D0" w:rsidRDefault="00CE60D6" w:rsidP="00CE60D6">
      <w:pPr>
        <w:numPr>
          <w:ilvl w:val="0"/>
          <w:numId w:val="1"/>
        </w:numPr>
        <w:rPr>
          <w:rFonts w:ascii="Arial" w:hAnsi="Arial" w:cs="Arial"/>
          <w:sz w:val="20"/>
        </w:rPr>
      </w:pPr>
      <w:r w:rsidRPr="00C059D0">
        <w:rPr>
          <w:rFonts w:ascii="Arial" w:hAnsi="Arial" w:cs="Arial"/>
          <w:sz w:val="20"/>
        </w:rPr>
        <w:t>To provide quality services to your child.</w:t>
      </w:r>
    </w:p>
    <w:p w:rsidR="00CE60D6" w:rsidRPr="00C059D0" w:rsidRDefault="00CE60D6" w:rsidP="00CE60D6">
      <w:pPr>
        <w:numPr>
          <w:ilvl w:val="0"/>
          <w:numId w:val="1"/>
        </w:numPr>
        <w:rPr>
          <w:rFonts w:ascii="Arial" w:hAnsi="Arial" w:cs="Arial"/>
          <w:sz w:val="20"/>
        </w:rPr>
      </w:pPr>
      <w:r w:rsidRPr="00C059D0">
        <w:rPr>
          <w:rFonts w:ascii="Arial" w:hAnsi="Arial" w:cs="Arial"/>
          <w:sz w:val="20"/>
        </w:rPr>
        <w:t xml:space="preserve">To provide </w:t>
      </w:r>
      <w:r w:rsidR="00267240">
        <w:rPr>
          <w:rFonts w:ascii="Arial" w:hAnsi="Arial" w:cs="Arial"/>
          <w:sz w:val="20"/>
        </w:rPr>
        <w:t>9</w:t>
      </w:r>
      <w:r w:rsidRPr="00C059D0">
        <w:rPr>
          <w:rFonts w:ascii="Arial" w:hAnsi="Arial" w:cs="Arial"/>
          <w:sz w:val="20"/>
        </w:rPr>
        <w:t xml:space="preserve"> monthly financial statements regarding your preschool account.</w:t>
      </w:r>
    </w:p>
    <w:p w:rsidR="00CE60D6" w:rsidRPr="00C059D0" w:rsidRDefault="00CE60D6" w:rsidP="00CE60D6">
      <w:pPr>
        <w:numPr>
          <w:ilvl w:val="0"/>
          <w:numId w:val="1"/>
        </w:numPr>
        <w:rPr>
          <w:rFonts w:ascii="Arial" w:hAnsi="Arial" w:cs="Arial"/>
          <w:sz w:val="20"/>
        </w:rPr>
      </w:pPr>
      <w:r w:rsidRPr="00C059D0">
        <w:rPr>
          <w:rFonts w:ascii="Arial" w:hAnsi="Arial" w:cs="Arial"/>
          <w:sz w:val="20"/>
        </w:rPr>
        <w:t>To provide the opportunity for alternative payment arrangements based on a case by case basis for families with special financial circumstances.</w:t>
      </w:r>
    </w:p>
    <w:p w:rsidR="00CE60D6" w:rsidRPr="00C059D0" w:rsidRDefault="00CE60D6" w:rsidP="00CE60D6">
      <w:pPr>
        <w:numPr>
          <w:ilvl w:val="0"/>
          <w:numId w:val="1"/>
        </w:numPr>
        <w:rPr>
          <w:rFonts w:ascii="Arial" w:hAnsi="Arial" w:cs="Arial"/>
          <w:sz w:val="20"/>
        </w:rPr>
      </w:pPr>
      <w:r w:rsidRPr="00C059D0">
        <w:rPr>
          <w:rFonts w:ascii="Arial" w:hAnsi="Arial" w:cs="Arial"/>
          <w:sz w:val="20"/>
        </w:rPr>
        <w:t xml:space="preserve">To provide a </w:t>
      </w:r>
      <w:r>
        <w:rPr>
          <w:rFonts w:ascii="Arial" w:hAnsi="Arial" w:cs="Arial"/>
          <w:sz w:val="20"/>
        </w:rPr>
        <w:t>Tuition Assistance F</w:t>
      </w:r>
      <w:r w:rsidRPr="00C059D0">
        <w:rPr>
          <w:rFonts w:ascii="Arial" w:hAnsi="Arial" w:cs="Arial"/>
          <w:sz w:val="20"/>
        </w:rPr>
        <w:t>und to preschool families who are experiencing a determined financial hardship.</w:t>
      </w:r>
    </w:p>
    <w:p w:rsidR="00CE60D6" w:rsidRPr="00C059D0" w:rsidRDefault="00CE60D6" w:rsidP="00CE60D6">
      <w:pPr>
        <w:rPr>
          <w:rFonts w:ascii="Arial" w:hAnsi="Arial" w:cs="Arial"/>
          <w:sz w:val="20"/>
        </w:rPr>
      </w:pPr>
    </w:p>
    <w:p w:rsidR="00CE60D6" w:rsidRPr="00C059D0" w:rsidRDefault="00CE60D6" w:rsidP="00CE60D6">
      <w:pPr>
        <w:rPr>
          <w:rFonts w:ascii="Arial" w:hAnsi="Arial" w:cs="Arial"/>
          <w:sz w:val="20"/>
        </w:rPr>
      </w:pPr>
      <w:r w:rsidRPr="00C059D0">
        <w:rPr>
          <w:rFonts w:ascii="Arial" w:hAnsi="Arial" w:cs="Arial"/>
          <w:sz w:val="20"/>
        </w:rPr>
        <w:t>Your commitment:</w:t>
      </w:r>
    </w:p>
    <w:p w:rsidR="00CE60D6" w:rsidRPr="00C059D0" w:rsidRDefault="00CE60D6" w:rsidP="00CE60D6">
      <w:pPr>
        <w:numPr>
          <w:ilvl w:val="0"/>
          <w:numId w:val="2"/>
        </w:numPr>
        <w:rPr>
          <w:rFonts w:ascii="Arial" w:hAnsi="Arial" w:cs="Arial"/>
          <w:sz w:val="20"/>
        </w:rPr>
      </w:pPr>
      <w:r w:rsidRPr="00C059D0">
        <w:rPr>
          <w:rFonts w:ascii="Arial" w:hAnsi="Arial" w:cs="Arial"/>
          <w:sz w:val="20"/>
        </w:rPr>
        <w:t>To work in partnership with our preschool.</w:t>
      </w:r>
    </w:p>
    <w:p w:rsidR="00CE60D6" w:rsidRPr="00C059D0" w:rsidRDefault="00CE60D6" w:rsidP="00CE60D6">
      <w:pPr>
        <w:numPr>
          <w:ilvl w:val="0"/>
          <w:numId w:val="2"/>
        </w:numPr>
        <w:rPr>
          <w:rFonts w:ascii="Arial" w:hAnsi="Arial" w:cs="Arial"/>
          <w:sz w:val="20"/>
        </w:rPr>
      </w:pPr>
      <w:r w:rsidRPr="00C059D0">
        <w:rPr>
          <w:rFonts w:ascii="Arial" w:hAnsi="Arial" w:cs="Arial"/>
          <w:sz w:val="20"/>
        </w:rPr>
        <w:t>To make timely monthly tuition payments.</w:t>
      </w:r>
    </w:p>
    <w:p w:rsidR="00CE60D6" w:rsidRDefault="00CE60D6" w:rsidP="00CE60D6">
      <w:pPr>
        <w:numPr>
          <w:ilvl w:val="0"/>
          <w:numId w:val="2"/>
        </w:numPr>
        <w:rPr>
          <w:rFonts w:ascii="Arial" w:hAnsi="Arial" w:cs="Arial"/>
          <w:sz w:val="20"/>
        </w:rPr>
      </w:pPr>
      <w:r w:rsidRPr="00C059D0">
        <w:rPr>
          <w:rFonts w:ascii="Arial" w:hAnsi="Arial" w:cs="Arial"/>
          <w:sz w:val="20"/>
        </w:rPr>
        <w:t>To promptly and actively seek an alternative payment schedule if special financial circumstances arise.</w:t>
      </w:r>
    </w:p>
    <w:p w:rsidR="00CE60D6" w:rsidRPr="00C059D0" w:rsidRDefault="00CE60D6" w:rsidP="00CE60D6">
      <w:pPr>
        <w:numPr>
          <w:ilvl w:val="0"/>
          <w:numId w:val="2"/>
        </w:numPr>
        <w:rPr>
          <w:rFonts w:ascii="Arial" w:hAnsi="Arial" w:cs="Arial"/>
          <w:sz w:val="20"/>
        </w:rPr>
      </w:pPr>
      <w:r>
        <w:rPr>
          <w:rFonts w:ascii="Arial" w:hAnsi="Arial" w:cs="Arial"/>
          <w:sz w:val="20"/>
        </w:rPr>
        <w:t xml:space="preserve">To give the preschool </w:t>
      </w:r>
      <w:r w:rsidRPr="00BA7012">
        <w:rPr>
          <w:rFonts w:ascii="Arial" w:hAnsi="Arial" w:cs="Arial"/>
          <w:b/>
          <w:sz w:val="20"/>
        </w:rPr>
        <w:t xml:space="preserve">2 </w:t>
      </w:r>
      <w:r w:rsidR="004764BA" w:rsidRPr="00BA7012">
        <w:rPr>
          <w:rFonts w:ascii="Arial" w:hAnsi="Arial" w:cs="Arial"/>
          <w:b/>
          <w:sz w:val="20"/>
        </w:rPr>
        <w:t>weeks’ notice</w:t>
      </w:r>
      <w:r>
        <w:rPr>
          <w:rFonts w:ascii="Arial" w:hAnsi="Arial" w:cs="Arial"/>
          <w:sz w:val="20"/>
        </w:rPr>
        <w:t xml:space="preserve"> if your child will no longer be attending preschool in order to not be responsible for continuing tuition payments.  Emergency withdrawals will be handled on a case-by-case basis by the </w:t>
      </w:r>
      <w:r w:rsidR="001621E6">
        <w:rPr>
          <w:rFonts w:ascii="Arial" w:hAnsi="Arial" w:cs="Arial"/>
          <w:sz w:val="20"/>
        </w:rPr>
        <w:t>director</w:t>
      </w:r>
      <w:r>
        <w:rPr>
          <w:rFonts w:ascii="Arial" w:hAnsi="Arial" w:cs="Arial"/>
          <w:sz w:val="20"/>
        </w:rPr>
        <w:t>.</w:t>
      </w:r>
    </w:p>
    <w:p w:rsidR="00CE60D6" w:rsidRPr="00C059D0" w:rsidRDefault="00CE60D6" w:rsidP="00CE60D6">
      <w:pPr>
        <w:rPr>
          <w:rFonts w:ascii="Arial" w:hAnsi="Arial" w:cs="Arial"/>
          <w:sz w:val="20"/>
        </w:rPr>
      </w:pPr>
    </w:p>
    <w:p w:rsidR="00CE60D6" w:rsidRPr="00C059D0" w:rsidRDefault="00CE60D6" w:rsidP="00CE60D6">
      <w:pPr>
        <w:rPr>
          <w:rFonts w:ascii="Arial" w:hAnsi="Arial" w:cs="Arial"/>
          <w:sz w:val="20"/>
        </w:rPr>
      </w:pPr>
    </w:p>
    <w:p w:rsidR="00CE60D6" w:rsidRPr="0050786E" w:rsidRDefault="00CE60D6" w:rsidP="00CE60D6">
      <w:pPr>
        <w:jc w:val="center"/>
        <w:outlineLvl w:val="0"/>
        <w:rPr>
          <w:rFonts w:ascii="Arial" w:hAnsi="Arial" w:cs="Arial"/>
          <w:b/>
          <w:szCs w:val="24"/>
        </w:rPr>
      </w:pPr>
      <w:r w:rsidRPr="0050786E">
        <w:rPr>
          <w:rFonts w:ascii="Arial" w:hAnsi="Arial" w:cs="Arial"/>
          <w:b/>
          <w:szCs w:val="24"/>
        </w:rPr>
        <w:t>Tuition Payment Guidelines</w:t>
      </w:r>
    </w:p>
    <w:p w:rsidR="00CE60D6" w:rsidRPr="00C059D0" w:rsidRDefault="00CE60D6" w:rsidP="00CE60D6">
      <w:pPr>
        <w:jc w:val="center"/>
        <w:rPr>
          <w:rFonts w:ascii="Arial" w:hAnsi="Arial" w:cs="Arial"/>
          <w:sz w:val="28"/>
          <w:szCs w:val="28"/>
        </w:rPr>
      </w:pPr>
    </w:p>
    <w:p w:rsidR="00CE60D6" w:rsidRDefault="00CE60D6" w:rsidP="00CE60D6">
      <w:pPr>
        <w:numPr>
          <w:ilvl w:val="0"/>
          <w:numId w:val="3"/>
        </w:numPr>
        <w:rPr>
          <w:rFonts w:ascii="Arial" w:hAnsi="Arial" w:cs="Arial"/>
          <w:b/>
        </w:rPr>
      </w:pPr>
      <w:r w:rsidRPr="00C059D0">
        <w:rPr>
          <w:rFonts w:ascii="Arial" w:hAnsi="Arial" w:cs="Arial"/>
        </w:rPr>
        <w:t xml:space="preserve">Preschool tuition is due on the </w:t>
      </w:r>
      <w:r w:rsidRPr="00C059D0">
        <w:rPr>
          <w:rFonts w:ascii="Arial" w:hAnsi="Arial" w:cs="Arial"/>
          <w:u w:val="single"/>
        </w:rPr>
        <w:t>first class day</w:t>
      </w:r>
      <w:r w:rsidRPr="00C059D0">
        <w:rPr>
          <w:rFonts w:ascii="Arial" w:hAnsi="Arial" w:cs="Arial"/>
        </w:rPr>
        <w:t xml:space="preserve"> of each month.</w:t>
      </w:r>
      <w:r>
        <w:rPr>
          <w:rFonts w:ascii="Arial" w:hAnsi="Arial" w:cs="Arial"/>
        </w:rPr>
        <w:t xml:space="preserve">  Place tuition in the black lock box in the church lobby. Exception</w:t>
      </w:r>
      <w:r w:rsidRPr="0086301F">
        <w:rPr>
          <w:rFonts w:ascii="Arial" w:hAnsi="Arial" w:cs="Arial"/>
          <w:b/>
        </w:rPr>
        <w:t xml:space="preserve">:  </w:t>
      </w:r>
      <w:r w:rsidRPr="00B424F6">
        <w:rPr>
          <w:rFonts w:ascii="Arial" w:hAnsi="Arial" w:cs="Arial"/>
          <w:b/>
        </w:rPr>
        <w:t>September tuition is due by</w:t>
      </w:r>
      <w:r w:rsidRPr="0086301F">
        <w:rPr>
          <w:rFonts w:ascii="Arial" w:hAnsi="Arial" w:cs="Arial"/>
        </w:rPr>
        <w:t xml:space="preserve"> </w:t>
      </w:r>
      <w:r w:rsidRPr="00F22B99">
        <w:rPr>
          <w:rFonts w:ascii="Arial" w:hAnsi="Arial" w:cs="Arial"/>
          <w:b/>
        </w:rPr>
        <w:t>August</w:t>
      </w:r>
      <w:r w:rsidR="001621E6">
        <w:rPr>
          <w:rFonts w:ascii="Arial" w:hAnsi="Arial" w:cs="Arial"/>
          <w:b/>
        </w:rPr>
        <w:t xml:space="preserve"> 31st</w:t>
      </w:r>
      <w:r w:rsidRPr="00F22B99">
        <w:rPr>
          <w:rFonts w:ascii="Arial" w:hAnsi="Arial" w:cs="Arial"/>
          <w:b/>
        </w:rPr>
        <w:t xml:space="preserve"> </w:t>
      </w:r>
      <w:r w:rsidRPr="00F22B99">
        <w:rPr>
          <w:rFonts w:ascii="Arial" w:hAnsi="Arial" w:cs="Arial"/>
        </w:rPr>
        <w:t xml:space="preserve">to </w:t>
      </w:r>
      <w:r w:rsidR="00816B72" w:rsidRPr="00F22B99">
        <w:rPr>
          <w:rFonts w:ascii="Arial" w:hAnsi="Arial" w:cs="Arial"/>
        </w:rPr>
        <w:t>confirm attendance</w:t>
      </w:r>
      <w:r w:rsidR="00816B72" w:rsidRPr="00F22B99">
        <w:rPr>
          <w:rFonts w:ascii="Arial" w:hAnsi="Arial" w:cs="Arial"/>
          <w:b/>
        </w:rPr>
        <w:t>.</w:t>
      </w:r>
    </w:p>
    <w:p w:rsidR="001621E6" w:rsidRPr="001621E6" w:rsidRDefault="001621E6" w:rsidP="00CE60D6">
      <w:pPr>
        <w:numPr>
          <w:ilvl w:val="0"/>
          <w:numId w:val="3"/>
        </w:numPr>
        <w:rPr>
          <w:rFonts w:ascii="Arial" w:hAnsi="Arial" w:cs="Arial"/>
        </w:rPr>
      </w:pPr>
      <w:r w:rsidRPr="001621E6">
        <w:rPr>
          <w:rFonts w:ascii="Arial" w:hAnsi="Arial" w:cs="Arial"/>
        </w:rPr>
        <w:t>We will offer a 10% discount if you wish to prepay for the entire school year by August 31</w:t>
      </w:r>
      <w:r w:rsidRPr="001621E6">
        <w:rPr>
          <w:rFonts w:ascii="Arial" w:hAnsi="Arial" w:cs="Arial"/>
          <w:vertAlign w:val="superscript"/>
        </w:rPr>
        <w:t>st</w:t>
      </w:r>
      <w:r w:rsidRPr="001621E6">
        <w:rPr>
          <w:rFonts w:ascii="Arial" w:hAnsi="Arial" w:cs="Arial"/>
        </w:rPr>
        <w:t>.  We will offer a 5% discount if you wish to make two lump sum payments, the first due by August 31</w:t>
      </w:r>
      <w:r w:rsidRPr="001621E6">
        <w:rPr>
          <w:rFonts w:ascii="Arial" w:hAnsi="Arial" w:cs="Arial"/>
          <w:vertAlign w:val="superscript"/>
        </w:rPr>
        <w:t>st</w:t>
      </w:r>
      <w:r w:rsidRPr="001621E6">
        <w:rPr>
          <w:rFonts w:ascii="Arial" w:hAnsi="Arial" w:cs="Arial"/>
        </w:rPr>
        <w:t>, the second by January 31</w:t>
      </w:r>
      <w:r w:rsidRPr="001621E6">
        <w:rPr>
          <w:rFonts w:ascii="Arial" w:hAnsi="Arial" w:cs="Arial"/>
          <w:vertAlign w:val="superscript"/>
        </w:rPr>
        <w:t>st</w:t>
      </w:r>
      <w:r w:rsidRPr="001621E6">
        <w:rPr>
          <w:rFonts w:ascii="Arial" w:hAnsi="Arial" w:cs="Arial"/>
        </w:rPr>
        <w:t xml:space="preserve">. </w:t>
      </w:r>
    </w:p>
    <w:p w:rsidR="00CE60D6" w:rsidRPr="001621E6" w:rsidRDefault="00CE60D6" w:rsidP="00CE60D6">
      <w:pPr>
        <w:ind w:left="360"/>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lastRenderedPageBreak/>
        <w:t>Payments should be made by check payable to Clifton Park Center Baptist Church Preschool or CPCBC Preschool, and the check should be clearly marked with the month to which it is being applied.</w:t>
      </w:r>
      <w:r w:rsidR="001621E6">
        <w:rPr>
          <w:rFonts w:ascii="Arial" w:hAnsi="Arial" w:cs="Arial"/>
        </w:rPr>
        <w:t xml:space="preserve"> Cash is also accepted. </w:t>
      </w:r>
    </w:p>
    <w:p w:rsidR="00CE60D6" w:rsidRPr="00C059D0" w:rsidRDefault="00CE60D6" w:rsidP="00CE60D6">
      <w:pPr>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you receive a monthly statement that indicates a </w:t>
      </w:r>
      <w:r w:rsidRPr="00C059D0">
        <w:rPr>
          <w:rFonts w:ascii="Arial" w:hAnsi="Arial" w:cs="Arial"/>
          <w:u w:val="single"/>
        </w:rPr>
        <w:t>past due amount</w:t>
      </w:r>
      <w:r w:rsidRPr="00C059D0">
        <w:rPr>
          <w:rFonts w:ascii="Arial" w:hAnsi="Arial" w:cs="Arial"/>
        </w:rPr>
        <w:t xml:space="preserve">, please rectify this within </w:t>
      </w:r>
      <w:r>
        <w:rPr>
          <w:rFonts w:ascii="Arial" w:hAnsi="Arial" w:cs="Arial"/>
        </w:rPr>
        <w:t>5</w:t>
      </w:r>
      <w:r w:rsidRPr="00C059D0">
        <w:rPr>
          <w:rFonts w:ascii="Arial" w:hAnsi="Arial" w:cs="Arial"/>
        </w:rPr>
        <w:t xml:space="preserve"> business days with the </w:t>
      </w:r>
      <w:r w:rsidR="00267240">
        <w:rPr>
          <w:rFonts w:ascii="Arial" w:hAnsi="Arial" w:cs="Arial"/>
        </w:rPr>
        <w:t>Director</w:t>
      </w:r>
      <w:r w:rsidRPr="00C059D0">
        <w:rPr>
          <w:rFonts w:ascii="Arial" w:hAnsi="Arial" w:cs="Arial"/>
        </w:rPr>
        <w:t>.</w:t>
      </w:r>
    </w:p>
    <w:p w:rsidR="00CE60D6" w:rsidRPr="00C059D0" w:rsidRDefault="00CE60D6" w:rsidP="00CE60D6">
      <w:pPr>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you receive a monthly statement that indicates an </w:t>
      </w:r>
      <w:r w:rsidRPr="00C059D0">
        <w:rPr>
          <w:rFonts w:ascii="Arial" w:hAnsi="Arial" w:cs="Arial"/>
          <w:u w:val="single"/>
        </w:rPr>
        <w:t>overpayment</w:t>
      </w:r>
      <w:r w:rsidRPr="00C059D0">
        <w:rPr>
          <w:rFonts w:ascii="Arial" w:hAnsi="Arial" w:cs="Arial"/>
        </w:rPr>
        <w:t xml:space="preserve">, please indicate to </w:t>
      </w:r>
      <w:r w:rsidR="00267240">
        <w:rPr>
          <w:rFonts w:ascii="Arial" w:hAnsi="Arial" w:cs="Arial"/>
        </w:rPr>
        <w:t>Director</w:t>
      </w:r>
      <w:r w:rsidRPr="00C059D0">
        <w:rPr>
          <w:rFonts w:ascii="Arial" w:hAnsi="Arial" w:cs="Arial"/>
        </w:rPr>
        <w:t xml:space="preserve"> whether this should be applied to a following month’s tuition or donated to the school’s scholarship fund.</w:t>
      </w:r>
    </w:p>
    <w:p w:rsidR="00CE60D6" w:rsidRPr="00C059D0" w:rsidRDefault="00CE60D6" w:rsidP="00CE60D6">
      <w:pPr>
        <w:ind w:left="360"/>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a tuition payment is not received </w:t>
      </w:r>
      <w:r>
        <w:rPr>
          <w:rFonts w:ascii="Arial" w:hAnsi="Arial" w:cs="Arial"/>
        </w:rPr>
        <w:t>by the 10</w:t>
      </w:r>
      <w:r w:rsidRPr="00F90894">
        <w:rPr>
          <w:rFonts w:ascii="Arial" w:hAnsi="Arial" w:cs="Arial"/>
          <w:vertAlign w:val="superscript"/>
        </w:rPr>
        <w:t>th</w:t>
      </w:r>
      <w:r>
        <w:rPr>
          <w:rFonts w:ascii="Arial" w:hAnsi="Arial" w:cs="Arial"/>
        </w:rPr>
        <w:t xml:space="preserve"> of the month and special payment</w:t>
      </w:r>
      <w:r w:rsidRPr="00C059D0">
        <w:rPr>
          <w:rFonts w:ascii="Arial" w:hAnsi="Arial" w:cs="Arial"/>
        </w:rPr>
        <w:t xml:space="preserve"> arrangements have not been made, a $10.00 late fee will be added to the past due tuition amount.</w:t>
      </w:r>
    </w:p>
    <w:p w:rsidR="00CE60D6" w:rsidRPr="00C059D0" w:rsidRDefault="00CE60D6" w:rsidP="00CE60D6">
      <w:pPr>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past due tuition has not been received within 60 days or established alternative payments have not been made, the student’s attendance will be suspended until </w:t>
      </w:r>
      <w:r w:rsidR="000B69AF">
        <w:rPr>
          <w:rFonts w:ascii="Arial" w:hAnsi="Arial" w:cs="Arial"/>
        </w:rPr>
        <w:t>paid.</w:t>
      </w:r>
    </w:p>
    <w:p w:rsidR="00CE60D6" w:rsidRPr="00C059D0" w:rsidRDefault="00CE60D6" w:rsidP="00CE60D6">
      <w:pPr>
        <w:rPr>
          <w:rFonts w:ascii="Arial" w:hAnsi="Arial" w:cs="Arial"/>
        </w:rPr>
      </w:pPr>
    </w:p>
    <w:p w:rsidR="00CE60D6" w:rsidRPr="00E95E89" w:rsidRDefault="00CE60D6" w:rsidP="00CE60D6">
      <w:pPr>
        <w:numPr>
          <w:ilvl w:val="0"/>
          <w:numId w:val="4"/>
        </w:numPr>
        <w:rPr>
          <w:rFonts w:ascii="Arial" w:hAnsi="Arial" w:cs="Arial"/>
          <w:b/>
        </w:rPr>
      </w:pPr>
      <w:r w:rsidRPr="00E95E89">
        <w:rPr>
          <w:rFonts w:ascii="Arial" w:hAnsi="Arial" w:cs="Arial"/>
          <w:b/>
        </w:rPr>
        <w:t>All accounts must be settled two weeks before the end of the school year.</w:t>
      </w:r>
    </w:p>
    <w:p w:rsidR="00CE60D6" w:rsidRPr="00C059D0" w:rsidRDefault="00CE60D6" w:rsidP="00CE60D6">
      <w:pPr>
        <w:ind w:left="360"/>
        <w:rPr>
          <w:rFonts w:ascii="Arial" w:hAnsi="Arial" w:cs="Arial"/>
        </w:rPr>
      </w:pPr>
    </w:p>
    <w:p w:rsidR="00CE60D6" w:rsidRDefault="00CE60D6" w:rsidP="00CE60D6">
      <w:pPr>
        <w:rPr>
          <w:rFonts w:ascii="Arial" w:hAnsi="Arial" w:cs="Arial"/>
        </w:rPr>
      </w:pPr>
    </w:p>
    <w:p w:rsidR="002B3485" w:rsidRDefault="002B3485" w:rsidP="002B3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auto"/>
          <w:sz w:val="20"/>
        </w:rPr>
      </w:pPr>
      <w:r>
        <w:rPr>
          <w:rFonts w:ascii="Arial" w:hAnsi="Arial" w:cs="Arial"/>
          <w:b/>
          <w:sz w:val="20"/>
        </w:rPr>
        <w:t>Tuition for the 2015 – 2016 School Year</w:t>
      </w:r>
    </w:p>
    <w:p w:rsidR="002B3485" w:rsidRDefault="002B3485" w:rsidP="002B3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 xml:space="preserve">Based on a September – May calendar </w:t>
      </w:r>
    </w:p>
    <w:p w:rsidR="002B3485" w:rsidRDefault="002B3485" w:rsidP="002B3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836"/>
        <w:gridCol w:w="1823"/>
        <w:gridCol w:w="1846"/>
        <w:gridCol w:w="1848"/>
      </w:tblGrid>
      <w:tr w:rsidR="002B3485" w:rsidTr="002B3485">
        <w:trPr>
          <w:trHeight w:val="602"/>
          <w:jc w:val="center"/>
        </w:trPr>
        <w:tc>
          <w:tcPr>
            <w:tcW w:w="1997" w:type="dxa"/>
            <w:tcBorders>
              <w:top w:val="single" w:sz="8" w:space="0" w:color="auto"/>
              <w:left w:val="single" w:sz="8" w:space="0" w:color="auto"/>
              <w:bottom w:val="single" w:sz="8" w:space="0" w:color="auto"/>
              <w:right w:val="single" w:sz="8" w:space="0" w:color="auto"/>
            </w:tcBorders>
            <w:vAlign w:val="center"/>
            <w:hideMark/>
          </w:tcPr>
          <w:p w:rsidR="002B3485" w:rsidRDefault="002B3485">
            <w:pPr>
              <w:jc w:val="center"/>
              <w:rPr>
                <w:rFonts w:ascii="Arial" w:eastAsia="Calibri" w:hAnsi="Arial" w:cs="Arial"/>
                <w:b/>
                <w:sz w:val="20"/>
              </w:rPr>
            </w:pPr>
            <w:r>
              <w:rPr>
                <w:rFonts w:ascii="Arial" w:eastAsia="Calibri" w:hAnsi="Arial" w:cs="Arial"/>
                <w:b/>
                <w:sz w:val="20"/>
              </w:rPr>
              <w:t>Class</w:t>
            </w:r>
          </w:p>
        </w:tc>
        <w:tc>
          <w:tcPr>
            <w:tcW w:w="1836" w:type="dxa"/>
            <w:tcBorders>
              <w:top w:val="single" w:sz="8" w:space="0" w:color="auto"/>
              <w:left w:val="single" w:sz="8" w:space="0" w:color="auto"/>
              <w:bottom w:val="single" w:sz="8" w:space="0" w:color="auto"/>
              <w:right w:val="single" w:sz="8" w:space="0" w:color="auto"/>
            </w:tcBorders>
            <w:vAlign w:val="center"/>
            <w:hideMark/>
          </w:tcPr>
          <w:p w:rsidR="002B3485" w:rsidRDefault="002B3485">
            <w:pPr>
              <w:jc w:val="center"/>
              <w:rPr>
                <w:rFonts w:ascii="Arial" w:eastAsia="Calibri" w:hAnsi="Arial" w:cs="Arial"/>
                <w:b/>
                <w:sz w:val="20"/>
              </w:rPr>
            </w:pPr>
            <w:r>
              <w:rPr>
                <w:rFonts w:ascii="Arial" w:eastAsia="Calibri" w:hAnsi="Arial" w:cs="Arial"/>
                <w:b/>
                <w:sz w:val="20"/>
              </w:rPr>
              <w:t>Monthly tuition</w:t>
            </w:r>
          </w:p>
        </w:tc>
        <w:tc>
          <w:tcPr>
            <w:tcW w:w="1823" w:type="dxa"/>
            <w:tcBorders>
              <w:top w:val="single" w:sz="8" w:space="0" w:color="auto"/>
              <w:left w:val="single" w:sz="8" w:space="0" w:color="auto"/>
              <w:bottom w:val="single" w:sz="8" w:space="0" w:color="auto"/>
              <w:right w:val="single" w:sz="8" w:space="0" w:color="auto"/>
            </w:tcBorders>
            <w:vAlign w:val="center"/>
            <w:hideMark/>
          </w:tcPr>
          <w:p w:rsidR="002B3485" w:rsidRDefault="002B3485">
            <w:pPr>
              <w:jc w:val="center"/>
              <w:rPr>
                <w:rFonts w:ascii="Arial" w:eastAsia="Calibri" w:hAnsi="Arial" w:cs="Arial"/>
                <w:b/>
                <w:sz w:val="20"/>
              </w:rPr>
            </w:pPr>
            <w:r>
              <w:rPr>
                <w:rFonts w:ascii="Arial" w:eastAsia="Calibri" w:hAnsi="Arial" w:cs="Arial"/>
                <w:b/>
                <w:sz w:val="20"/>
              </w:rPr>
              <w:t>Yearly tuition</w:t>
            </w:r>
          </w:p>
        </w:tc>
        <w:tc>
          <w:tcPr>
            <w:tcW w:w="1846" w:type="dxa"/>
            <w:tcBorders>
              <w:top w:val="single" w:sz="8" w:space="0" w:color="auto"/>
              <w:left w:val="single" w:sz="8" w:space="0" w:color="auto"/>
              <w:bottom w:val="single" w:sz="8" w:space="0" w:color="auto"/>
              <w:right w:val="single" w:sz="8" w:space="0" w:color="auto"/>
            </w:tcBorders>
            <w:vAlign w:val="center"/>
            <w:hideMark/>
          </w:tcPr>
          <w:p w:rsidR="002B3485" w:rsidRDefault="002B3485">
            <w:pPr>
              <w:jc w:val="center"/>
              <w:rPr>
                <w:rFonts w:ascii="Arial" w:eastAsia="Calibri" w:hAnsi="Arial" w:cs="Arial"/>
                <w:b/>
                <w:sz w:val="20"/>
              </w:rPr>
            </w:pPr>
            <w:r>
              <w:rPr>
                <w:rFonts w:ascii="Arial" w:eastAsia="Calibri" w:hAnsi="Arial" w:cs="Arial"/>
                <w:b/>
                <w:sz w:val="20"/>
              </w:rPr>
              <w:t>One annual prepayment</w:t>
            </w:r>
          </w:p>
          <w:p w:rsidR="002B3485" w:rsidRDefault="002B3485">
            <w:pPr>
              <w:jc w:val="center"/>
              <w:rPr>
                <w:rFonts w:ascii="Arial" w:eastAsia="Calibri" w:hAnsi="Arial" w:cs="Arial"/>
                <w:b/>
                <w:sz w:val="20"/>
              </w:rPr>
            </w:pPr>
            <w:r>
              <w:rPr>
                <w:rFonts w:ascii="Arial" w:eastAsia="Calibri" w:hAnsi="Arial" w:cs="Arial"/>
                <w:b/>
                <w:sz w:val="20"/>
              </w:rPr>
              <w:t>(10% discount)</w:t>
            </w:r>
          </w:p>
        </w:tc>
        <w:tc>
          <w:tcPr>
            <w:tcW w:w="1848" w:type="dxa"/>
            <w:tcBorders>
              <w:top w:val="single" w:sz="8" w:space="0" w:color="auto"/>
              <w:left w:val="single" w:sz="8" w:space="0" w:color="auto"/>
              <w:bottom w:val="single" w:sz="8" w:space="0" w:color="auto"/>
              <w:right w:val="single" w:sz="8" w:space="0" w:color="auto"/>
            </w:tcBorders>
            <w:vAlign w:val="center"/>
            <w:hideMark/>
          </w:tcPr>
          <w:p w:rsidR="002B3485" w:rsidRDefault="002B3485">
            <w:pPr>
              <w:jc w:val="center"/>
              <w:rPr>
                <w:rFonts w:ascii="Arial" w:eastAsia="Calibri" w:hAnsi="Arial" w:cs="Arial"/>
                <w:b/>
                <w:sz w:val="20"/>
              </w:rPr>
            </w:pPr>
            <w:r>
              <w:rPr>
                <w:rFonts w:ascii="Arial" w:eastAsia="Calibri" w:hAnsi="Arial" w:cs="Arial"/>
                <w:b/>
                <w:sz w:val="20"/>
              </w:rPr>
              <w:t>2 semi-annual prepayments</w:t>
            </w:r>
          </w:p>
          <w:p w:rsidR="002B3485" w:rsidRDefault="002B3485">
            <w:pPr>
              <w:jc w:val="center"/>
              <w:rPr>
                <w:rFonts w:ascii="Arial" w:eastAsia="Calibri" w:hAnsi="Arial" w:cs="Arial"/>
                <w:b/>
                <w:sz w:val="20"/>
              </w:rPr>
            </w:pPr>
            <w:r>
              <w:rPr>
                <w:rFonts w:ascii="Arial" w:eastAsia="Calibri" w:hAnsi="Arial" w:cs="Arial"/>
                <w:b/>
                <w:sz w:val="20"/>
              </w:rPr>
              <w:t>(5% discount)</w:t>
            </w:r>
          </w:p>
        </w:tc>
      </w:tr>
      <w:tr w:rsidR="002B3485" w:rsidTr="002B3485">
        <w:trPr>
          <w:trHeight w:val="602"/>
          <w:jc w:val="center"/>
        </w:trPr>
        <w:tc>
          <w:tcPr>
            <w:tcW w:w="1997" w:type="dxa"/>
            <w:tcBorders>
              <w:top w:val="single" w:sz="8"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2 year old, 2 days a week </w:t>
            </w:r>
          </w:p>
        </w:tc>
        <w:tc>
          <w:tcPr>
            <w:tcW w:w="1836" w:type="dxa"/>
            <w:tcBorders>
              <w:top w:val="single" w:sz="8"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$100</w:t>
            </w:r>
          </w:p>
        </w:tc>
        <w:tc>
          <w:tcPr>
            <w:tcW w:w="1823" w:type="dxa"/>
            <w:tcBorders>
              <w:top w:val="single" w:sz="8"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$900</w:t>
            </w:r>
          </w:p>
        </w:tc>
        <w:tc>
          <w:tcPr>
            <w:tcW w:w="1846" w:type="dxa"/>
            <w:tcBorders>
              <w:top w:val="single" w:sz="8"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$810  </w:t>
            </w:r>
          </w:p>
        </w:tc>
        <w:tc>
          <w:tcPr>
            <w:tcW w:w="1848" w:type="dxa"/>
            <w:tcBorders>
              <w:top w:val="single" w:sz="8"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2 payments of $427.50 ($450 - $22.50) </w:t>
            </w:r>
          </w:p>
        </w:tc>
      </w:tr>
      <w:tr w:rsidR="002B3485" w:rsidTr="002B3485">
        <w:trPr>
          <w:jc w:val="center"/>
        </w:trPr>
        <w:tc>
          <w:tcPr>
            <w:tcW w:w="1997"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3 year old, 3 days a week </w:t>
            </w:r>
          </w:p>
        </w:tc>
        <w:tc>
          <w:tcPr>
            <w:tcW w:w="1836"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$170</w:t>
            </w:r>
          </w:p>
        </w:tc>
        <w:tc>
          <w:tcPr>
            <w:tcW w:w="1823"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$1,530</w:t>
            </w:r>
          </w:p>
        </w:tc>
        <w:tc>
          <w:tcPr>
            <w:tcW w:w="1846"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$1,377 </w:t>
            </w:r>
          </w:p>
        </w:tc>
        <w:tc>
          <w:tcPr>
            <w:tcW w:w="1848"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2 payments of $726.75 ($765 – 38.25) </w:t>
            </w:r>
          </w:p>
        </w:tc>
      </w:tr>
      <w:tr w:rsidR="002B3485" w:rsidTr="002B3485">
        <w:trPr>
          <w:jc w:val="center"/>
        </w:trPr>
        <w:tc>
          <w:tcPr>
            <w:tcW w:w="1997"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4 year old, 3 days a week </w:t>
            </w:r>
          </w:p>
        </w:tc>
        <w:tc>
          <w:tcPr>
            <w:tcW w:w="1836"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$170</w:t>
            </w:r>
          </w:p>
        </w:tc>
        <w:tc>
          <w:tcPr>
            <w:tcW w:w="1823"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$1,530</w:t>
            </w:r>
          </w:p>
        </w:tc>
        <w:tc>
          <w:tcPr>
            <w:tcW w:w="1846"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$1377 </w:t>
            </w:r>
          </w:p>
        </w:tc>
        <w:tc>
          <w:tcPr>
            <w:tcW w:w="1848"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2 payments of $726.75 </w:t>
            </w:r>
          </w:p>
        </w:tc>
      </w:tr>
      <w:tr w:rsidR="002B3485" w:rsidTr="002B3485">
        <w:trPr>
          <w:trHeight w:val="440"/>
          <w:jc w:val="center"/>
        </w:trPr>
        <w:tc>
          <w:tcPr>
            <w:tcW w:w="1997"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proofErr w:type="spellStart"/>
            <w:r>
              <w:rPr>
                <w:rFonts w:ascii="Arial" w:eastAsia="Calibri" w:hAnsi="Arial" w:cs="Arial"/>
                <w:sz w:val="20"/>
              </w:rPr>
              <w:t>PreK</w:t>
            </w:r>
            <w:proofErr w:type="spellEnd"/>
            <w:r>
              <w:rPr>
                <w:rFonts w:ascii="Arial" w:eastAsia="Calibri" w:hAnsi="Arial" w:cs="Arial"/>
                <w:sz w:val="20"/>
              </w:rPr>
              <w:t xml:space="preserve">, 5 days a week </w:t>
            </w:r>
          </w:p>
        </w:tc>
        <w:tc>
          <w:tcPr>
            <w:tcW w:w="1836"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$265</w:t>
            </w:r>
          </w:p>
        </w:tc>
        <w:tc>
          <w:tcPr>
            <w:tcW w:w="1823"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$2,385</w:t>
            </w:r>
          </w:p>
        </w:tc>
        <w:tc>
          <w:tcPr>
            <w:tcW w:w="1846"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$2,146 </w:t>
            </w:r>
          </w:p>
        </w:tc>
        <w:tc>
          <w:tcPr>
            <w:tcW w:w="1848" w:type="dxa"/>
            <w:tcBorders>
              <w:top w:val="single" w:sz="4" w:space="0" w:color="auto"/>
              <w:left w:val="single" w:sz="4" w:space="0" w:color="auto"/>
              <w:bottom w:val="single" w:sz="4" w:space="0" w:color="auto"/>
              <w:right w:val="single" w:sz="4" w:space="0" w:color="auto"/>
            </w:tcBorders>
            <w:hideMark/>
          </w:tcPr>
          <w:p w:rsidR="002B3485" w:rsidRDefault="002B3485">
            <w:pPr>
              <w:jc w:val="center"/>
              <w:rPr>
                <w:rFonts w:ascii="Arial" w:eastAsia="Calibri" w:hAnsi="Arial" w:cs="Arial"/>
                <w:sz w:val="20"/>
              </w:rPr>
            </w:pPr>
            <w:r>
              <w:rPr>
                <w:rFonts w:ascii="Arial" w:eastAsia="Calibri" w:hAnsi="Arial" w:cs="Arial"/>
                <w:sz w:val="20"/>
              </w:rPr>
              <w:t xml:space="preserve">2 payments of $1132.87  </w:t>
            </w:r>
          </w:p>
        </w:tc>
      </w:tr>
    </w:tbl>
    <w:p w:rsidR="002B3485" w:rsidRDefault="002B3485" w:rsidP="002B3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CE60D6" w:rsidRPr="00C059D0" w:rsidRDefault="00CE60D6" w:rsidP="00CE60D6">
      <w:pPr>
        <w:ind w:left="360"/>
        <w:rPr>
          <w:rFonts w:ascii="Arial" w:hAnsi="Arial" w:cs="Arial"/>
        </w:rPr>
      </w:pPr>
      <w:r>
        <w:rPr>
          <w:rFonts w:ascii="Arial" w:hAnsi="Arial" w:cs="Arial"/>
        </w:rPr>
        <w:t>--------------------------------------------------------------------------------------------------------------------</w:t>
      </w:r>
    </w:p>
    <w:p w:rsidR="00CE60D6" w:rsidRPr="00C059D0" w:rsidRDefault="00CE60D6" w:rsidP="00CE60D6">
      <w:pPr>
        <w:rPr>
          <w:rFonts w:ascii="Arial" w:hAnsi="Arial" w:cs="Arial"/>
          <w:sz w:val="20"/>
        </w:rPr>
      </w:pPr>
      <w:r w:rsidRPr="00C059D0">
        <w:rPr>
          <w:rFonts w:ascii="Arial" w:hAnsi="Arial" w:cs="Arial"/>
        </w:rPr>
        <w:t xml:space="preserve">      </w:t>
      </w:r>
      <w:r w:rsidRPr="00C059D0">
        <w:rPr>
          <w:rFonts w:ascii="Arial" w:hAnsi="Arial" w:cs="Arial"/>
          <w:sz w:val="20"/>
        </w:rPr>
        <w:t xml:space="preserve"> </w:t>
      </w: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 xml:space="preserve">I have read the tuition policy for CPCBC Preschool and agree to </w:t>
      </w:r>
      <w:r>
        <w:rPr>
          <w:rFonts w:ascii="Arial" w:hAnsi="Arial" w:cs="Arial"/>
        </w:rPr>
        <w:t>comply</w:t>
      </w:r>
      <w:r w:rsidRPr="00C059D0">
        <w:rPr>
          <w:rFonts w:ascii="Arial" w:hAnsi="Arial" w:cs="Arial"/>
        </w:rPr>
        <w:t>.</w:t>
      </w:r>
    </w:p>
    <w:p w:rsidR="00CE60D6" w:rsidRPr="00C059D0" w:rsidRDefault="00CE60D6" w:rsidP="00CE60D6">
      <w:pPr>
        <w:rPr>
          <w:rFonts w:ascii="Arial" w:hAnsi="Arial" w:cs="Arial"/>
        </w:rPr>
      </w:pP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_____________________________________________        Date _________________</w:t>
      </w:r>
    </w:p>
    <w:p w:rsidR="00CE60D6" w:rsidRPr="00C059D0" w:rsidRDefault="00CE60D6" w:rsidP="00CE60D6">
      <w:pPr>
        <w:rPr>
          <w:rFonts w:ascii="Arial" w:hAnsi="Arial" w:cs="Arial"/>
        </w:rPr>
      </w:pPr>
    </w:p>
    <w:p w:rsidR="00CE60D6" w:rsidRPr="00C059D0" w:rsidRDefault="00CE60D6" w:rsidP="00CE60D6">
      <w:pPr>
        <w:rPr>
          <w:rFonts w:ascii="Arial" w:hAnsi="Arial" w:cs="Arial"/>
        </w:rPr>
      </w:pP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Name</w:t>
      </w:r>
      <w:r w:rsidR="00801390">
        <w:rPr>
          <w:rFonts w:ascii="Arial" w:hAnsi="Arial" w:cs="Arial"/>
        </w:rPr>
        <w:t>(s)</w:t>
      </w:r>
      <w:r w:rsidRPr="00C059D0">
        <w:rPr>
          <w:rFonts w:ascii="Arial" w:hAnsi="Arial" w:cs="Arial"/>
        </w:rPr>
        <w:t xml:space="preserve"> of Child</w:t>
      </w:r>
      <w:r>
        <w:rPr>
          <w:rFonts w:ascii="Arial" w:hAnsi="Arial" w:cs="Arial"/>
        </w:rPr>
        <w:t>(ren)</w:t>
      </w:r>
      <w:r w:rsidRPr="00C059D0">
        <w:rPr>
          <w:rFonts w:ascii="Arial" w:hAnsi="Arial" w:cs="Arial"/>
        </w:rPr>
        <w:t xml:space="preserve"> attending </w:t>
      </w:r>
      <w:r>
        <w:rPr>
          <w:rFonts w:ascii="Arial" w:hAnsi="Arial" w:cs="Arial"/>
        </w:rPr>
        <w:t xml:space="preserve">CPCB </w:t>
      </w:r>
      <w:r w:rsidRPr="00C059D0">
        <w:rPr>
          <w:rFonts w:ascii="Arial" w:hAnsi="Arial" w:cs="Arial"/>
        </w:rPr>
        <w:t>Preschool:</w:t>
      </w:r>
    </w:p>
    <w:p w:rsidR="00CE60D6" w:rsidRPr="00C059D0" w:rsidRDefault="00CE60D6" w:rsidP="00CE60D6">
      <w:pPr>
        <w:rPr>
          <w:rFonts w:ascii="Arial" w:hAnsi="Arial" w:cs="Arial"/>
        </w:rPr>
      </w:pPr>
    </w:p>
    <w:p w:rsidR="00CE60D6" w:rsidRDefault="00CE60D6" w:rsidP="00CE60D6">
      <w:pPr>
        <w:rPr>
          <w:rFonts w:ascii="Arial" w:hAnsi="Arial" w:cs="Arial"/>
        </w:rPr>
      </w:pPr>
      <w:r w:rsidRPr="00C059D0">
        <w:rPr>
          <w:rFonts w:ascii="Arial" w:hAnsi="Arial" w:cs="Arial"/>
        </w:rPr>
        <w:t>______________________________________________________________________</w:t>
      </w:r>
    </w:p>
    <w:p w:rsidR="00CE60D6" w:rsidRDefault="00CE60D6" w:rsidP="00CE60D6">
      <w:pPr>
        <w:rPr>
          <w:rFonts w:ascii="Arial" w:hAnsi="Arial" w:cs="Arial"/>
        </w:rPr>
      </w:pPr>
    </w:p>
    <w:p w:rsidR="00801390" w:rsidRPr="00C7585B" w:rsidRDefault="00C7585B" w:rsidP="00DC3AA9">
      <w:pPr>
        <w:rPr>
          <w:rFonts w:ascii="Arial" w:hAnsi="Arial" w:cs="Arial"/>
          <w:sz w:val="16"/>
          <w:szCs w:val="16"/>
        </w:rPr>
      </w:pPr>
      <w:r w:rsidRPr="00C7585B">
        <w:rPr>
          <w:rFonts w:ascii="Arial" w:hAnsi="Arial" w:cs="Arial"/>
          <w:sz w:val="16"/>
          <w:szCs w:val="16"/>
        </w:rPr>
        <w:t>Revised 1/2015</w:t>
      </w:r>
    </w:p>
    <w:p w:rsidR="00801390" w:rsidRDefault="00801390" w:rsidP="00DC3AA9">
      <w:pPr>
        <w:rPr>
          <w:rFonts w:ascii="Arial" w:hAnsi="Arial" w:cs="Arial"/>
        </w:rPr>
      </w:pPr>
    </w:p>
    <w:sectPr w:rsidR="00801390" w:rsidSect="00E51431">
      <w:footerReference w:type="default" r:id="rId10"/>
      <w:endnotePr>
        <w:numFmt w:val="decimal"/>
      </w:endnotePr>
      <w:pgSz w:w="12240" w:h="15840"/>
      <w:pgMar w:top="720" w:right="1296" w:bottom="720" w:left="129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A4" w:rsidRDefault="00BD24A4">
      <w:r>
        <w:separator/>
      </w:r>
    </w:p>
  </w:endnote>
  <w:endnote w:type="continuationSeparator" w:id="0">
    <w:p w:rsidR="00BD24A4" w:rsidRDefault="00BD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Jester">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1A" w:rsidRDefault="00896C1A" w:rsidP="00BB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0"/>
      </w:rPr>
    </w:pPr>
    <w:r>
      <w:rPr>
        <w:i/>
        <w:sz w:val="20"/>
      </w:rPr>
      <w:t>Train a child up in the way he should go, and when he is old he will not depart from it.</w:t>
    </w:r>
  </w:p>
  <w:p w:rsidR="00896C1A" w:rsidRDefault="00896C1A" w:rsidP="00BB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rPr>
    </w:pPr>
    <w:r>
      <w:rPr>
        <w:sz w:val="20"/>
      </w:rPr>
      <w:t>Proverbs 22:6</w:t>
    </w:r>
  </w:p>
  <w:p w:rsidR="00896C1A" w:rsidRDefault="00896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A4" w:rsidRDefault="00BD24A4">
      <w:r>
        <w:separator/>
      </w:r>
    </w:p>
  </w:footnote>
  <w:footnote w:type="continuationSeparator" w:id="0">
    <w:p w:rsidR="00BD24A4" w:rsidRDefault="00BD2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D"/>
      </v:shape>
    </w:pict>
  </w:numPicBullet>
  <w:abstractNum w:abstractNumId="0">
    <w:nsid w:val="25417757"/>
    <w:multiLevelType w:val="hybridMultilevel"/>
    <w:tmpl w:val="2B9C8B30"/>
    <w:lvl w:ilvl="0" w:tplc="04090007">
      <w:start w:val="1"/>
      <w:numFmt w:val="bullet"/>
      <w:lvlText w:val=""/>
      <w:lvlPicBulletId w:val="0"/>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3B4E69E1"/>
    <w:multiLevelType w:val="hybridMultilevel"/>
    <w:tmpl w:val="BD669868"/>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C87270"/>
    <w:multiLevelType w:val="hybridMultilevel"/>
    <w:tmpl w:val="2806C938"/>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B554E80"/>
    <w:multiLevelType w:val="hybridMultilevel"/>
    <w:tmpl w:val="87068B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C9"/>
    <w:rsid w:val="000138F1"/>
    <w:rsid w:val="000235BC"/>
    <w:rsid w:val="00034CF6"/>
    <w:rsid w:val="000A3CFB"/>
    <w:rsid w:val="000B69AF"/>
    <w:rsid w:val="000C73ED"/>
    <w:rsid w:val="00103678"/>
    <w:rsid w:val="00106044"/>
    <w:rsid w:val="0011211A"/>
    <w:rsid w:val="00144B78"/>
    <w:rsid w:val="001621E6"/>
    <w:rsid w:val="00195D13"/>
    <w:rsid w:val="001A7A12"/>
    <w:rsid w:val="001B1F71"/>
    <w:rsid w:val="001E6C2D"/>
    <w:rsid w:val="00211A53"/>
    <w:rsid w:val="00236487"/>
    <w:rsid w:val="002422C3"/>
    <w:rsid w:val="00251224"/>
    <w:rsid w:val="00264F28"/>
    <w:rsid w:val="00267240"/>
    <w:rsid w:val="002751F5"/>
    <w:rsid w:val="002B3485"/>
    <w:rsid w:val="002C0DE0"/>
    <w:rsid w:val="00304B44"/>
    <w:rsid w:val="003078CF"/>
    <w:rsid w:val="003101C1"/>
    <w:rsid w:val="0034221F"/>
    <w:rsid w:val="00354314"/>
    <w:rsid w:val="00376355"/>
    <w:rsid w:val="003939A5"/>
    <w:rsid w:val="003B5513"/>
    <w:rsid w:val="003F25A6"/>
    <w:rsid w:val="00411BB4"/>
    <w:rsid w:val="004764BA"/>
    <w:rsid w:val="004C0E77"/>
    <w:rsid w:val="004C4509"/>
    <w:rsid w:val="00597D43"/>
    <w:rsid w:val="005A53EC"/>
    <w:rsid w:val="005B4CB8"/>
    <w:rsid w:val="00613D65"/>
    <w:rsid w:val="006266F1"/>
    <w:rsid w:val="00637AD5"/>
    <w:rsid w:val="00644054"/>
    <w:rsid w:val="00652DCF"/>
    <w:rsid w:val="006552DB"/>
    <w:rsid w:val="006947AC"/>
    <w:rsid w:val="006A5DB4"/>
    <w:rsid w:val="006E7DC6"/>
    <w:rsid w:val="006F2717"/>
    <w:rsid w:val="006F71CF"/>
    <w:rsid w:val="007611DF"/>
    <w:rsid w:val="0078618B"/>
    <w:rsid w:val="007D584F"/>
    <w:rsid w:val="007E039A"/>
    <w:rsid w:val="00801390"/>
    <w:rsid w:val="008058E6"/>
    <w:rsid w:val="00812A05"/>
    <w:rsid w:val="00813DBF"/>
    <w:rsid w:val="00816B72"/>
    <w:rsid w:val="00832A6C"/>
    <w:rsid w:val="00890AFC"/>
    <w:rsid w:val="00892C88"/>
    <w:rsid w:val="00896C1A"/>
    <w:rsid w:val="008B2839"/>
    <w:rsid w:val="008C51FA"/>
    <w:rsid w:val="008C5E53"/>
    <w:rsid w:val="008D7ED5"/>
    <w:rsid w:val="00900811"/>
    <w:rsid w:val="00913A9C"/>
    <w:rsid w:val="009311B9"/>
    <w:rsid w:val="0094003D"/>
    <w:rsid w:val="0096580B"/>
    <w:rsid w:val="00987E6F"/>
    <w:rsid w:val="00994641"/>
    <w:rsid w:val="00996E1F"/>
    <w:rsid w:val="009B2ADA"/>
    <w:rsid w:val="00A0557C"/>
    <w:rsid w:val="00A0745E"/>
    <w:rsid w:val="00A35ABC"/>
    <w:rsid w:val="00A45086"/>
    <w:rsid w:val="00A7451B"/>
    <w:rsid w:val="00AC2C56"/>
    <w:rsid w:val="00AE7803"/>
    <w:rsid w:val="00B424F6"/>
    <w:rsid w:val="00B475E3"/>
    <w:rsid w:val="00B64689"/>
    <w:rsid w:val="00B76542"/>
    <w:rsid w:val="00B97811"/>
    <w:rsid w:val="00BA7012"/>
    <w:rsid w:val="00BB6490"/>
    <w:rsid w:val="00BC0C45"/>
    <w:rsid w:val="00BD24A4"/>
    <w:rsid w:val="00BF1A80"/>
    <w:rsid w:val="00C06C46"/>
    <w:rsid w:val="00C126CB"/>
    <w:rsid w:val="00C333E5"/>
    <w:rsid w:val="00C43A4C"/>
    <w:rsid w:val="00C55811"/>
    <w:rsid w:val="00C73AF9"/>
    <w:rsid w:val="00C7585B"/>
    <w:rsid w:val="00C9191F"/>
    <w:rsid w:val="00C93BE8"/>
    <w:rsid w:val="00CB75AC"/>
    <w:rsid w:val="00CD492D"/>
    <w:rsid w:val="00CD5D0A"/>
    <w:rsid w:val="00CE60D6"/>
    <w:rsid w:val="00CF1691"/>
    <w:rsid w:val="00CF6671"/>
    <w:rsid w:val="00D029F7"/>
    <w:rsid w:val="00D32334"/>
    <w:rsid w:val="00D633E6"/>
    <w:rsid w:val="00D6720C"/>
    <w:rsid w:val="00DA3CCF"/>
    <w:rsid w:val="00DA5A7E"/>
    <w:rsid w:val="00DC3AA9"/>
    <w:rsid w:val="00DD52C9"/>
    <w:rsid w:val="00E0027F"/>
    <w:rsid w:val="00E00AD0"/>
    <w:rsid w:val="00E25988"/>
    <w:rsid w:val="00E43A7C"/>
    <w:rsid w:val="00E43E4D"/>
    <w:rsid w:val="00E51431"/>
    <w:rsid w:val="00E56B96"/>
    <w:rsid w:val="00E834F7"/>
    <w:rsid w:val="00E95E89"/>
    <w:rsid w:val="00EE5872"/>
    <w:rsid w:val="00EF21C2"/>
    <w:rsid w:val="00EF4E2C"/>
    <w:rsid w:val="00F10B62"/>
    <w:rsid w:val="00F121BE"/>
    <w:rsid w:val="00F22B99"/>
    <w:rsid w:val="00F42261"/>
    <w:rsid w:val="00F50AC7"/>
    <w:rsid w:val="00F8518A"/>
    <w:rsid w:val="00F85E58"/>
    <w:rsid w:val="00F90AC0"/>
    <w:rsid w:val="00F91FEA"/>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E8EAADB-154D-4C5D-84A0-76308996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41"/>
    <w:rPr>
      <w:rFonts w:ascii="Bookman Old Style" w:hAnsi="Bookman Old Style"/>
      <w:color w:val="000000"/>
      <w:sz w:val="24"/>
    </w:rPr>
  </w:style>
  <w:style w:type="paragraph" w:styleId="Heading1">
    <w:name w:val="heading 1"/>
    <w:basedOn w:val="Normal"/>
    <w:next w:val="Normal"/>
    <w:qFormat/>
    <w:rsid w:val="00994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A9C"/>
    <w:rPr>
      <w:rFonts w:ascii="Tahoma" w:hAnsi="Tahoma" w:cs="Tahoma"/>
      <w:sz w:val="16"/>
      <w:szCs w:val="16"/>
    </w:rPr>
  </w:style>
  <w:style w:type="character" w:styleId="Hyperlink">
    <w:name w:val="Hyperlink"/>
    <w:basedOn w:val="DefaultParagraphFont"/>
    <w:rsid w:val="00103678"/>
    <w:rPr>
      <w:color w:val="0000FF"/>
      <w:u w:val="single"/>
    </w:rPr>
  </w:style>
  <w:style w:type="paragraph" w:styleId="BodyText2">
    <w:name w:val="Body Text 2"/>
    <w:basedOn w:val="Normal"/>
    <w:rsid w:val="00E43E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Header">
    <w:name w:val="header"/>
    <w:basedOn w:val="Normal"/>
    <w:rsid w:val="00BB6490"/>
    <w:pPr>
      <w:tabs>
        <w:tab w:val="center" w:pos="4320"/>
        <w:tab w:val="right" w:pos="8640"/>
      </w:tabs>
    </w:pPr>
  </w:style>
  <w:style w:type="paragraph" w:styleId="Footer">
    <w:name w:val="footer"/>
    <w:basedOn w:val="Normal"/>
    <w:rsid w:val="00BB6490"/>
    <w:pPr>
      <w:tabs>
        <w:tab w:val="center" w:pos="4320"/>
        <w:tab w:val="right" w:pos="8640"/>
      </w:tabs>
    </w:pPr>
  </w:style>
  <w:style w:type="character" w:styleId="Strong">
    <w:name w:val="Strong"/>
    <w:basedOn w:val="DefaultParagraphFont"/>
    <w:qFormat/>
    <w:rsid w:val="00DC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liftonparkcenterbaptis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FEA8-0226-4913-8D01-39AD2CE0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CLIFTON PARK CENTER BAPTIST</vt:lpstr>
    </vt:vector>
  </TitlesOfParts>
  <Company> </Company>
  <LinksUpToDate>false</LinksUpToDate>
  <CharactersWithSpaces>4284</CharactersWithSpaces>
  <SharedDoc>false</SharedDoc>
  <HLinks>
    <vt:vector size="6" baseType="variant">
      <vt:variant>
        <vt:i4>4194403</vt:i4>
      </vt:variant>
      <vt:variant>
        <vt:i4>3</vt:i4>
      </vt:variant>
      <vt:variant>
        <vt:i4>0</vt:i4>
      </vt:variant>
      <vt:variant>
        <vt:i4>5</vt:i4>
      </vt:variant>
      <vt:variant>
        <vt:lpwstr>mailto:office@cliftonparkcenterbaptist.org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CLIFTON PARK CENTER BAPTIST</dc:title>
  <dc:subject/>
  <dc:creator>Office Manager</dc:creator>
  <cp:keywords/>
  <cp:lastModifiedBy>David</cp:lastModifiedBy>
  <cp:revision>2</cp:revision>
  <cp:lastPrinted>2014-08-18T14:53:00Z</cp:lastPrinted>
  <dcterms:created xsi:type="dcterms:W3CDTF">2015-01-06T15:50:00Z</dcterms:created>
  <dcterms:modified xsi:type="dcterms:W3CDTF">2015-01-06T15:50:00Z</dcterms:modified>
</cp:coreProperties>
</file>